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7F5FA" w14:textId="77777777" w:rsidR="00DF1CD3" w:rsidRDefault="00DF1CD3" w:rsidP="00DF1C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4"/>
          <w:szCs w:val="24"/>
        </w:rPr>
      </w:pPr>
      <w:bookmarkStart w:id="0" w:name="_GoBack"/>
      <w:bookmarkEnd w:id="0"/>
      <w:r>
        <w:rPr>
          <w:rFonts w:ascii="PT Astra Serif" w:hAnsi="PT Astra Serif" w:cs="Calibri"/>
          <w:sz w:val="24"/>
          <w:szCs w:val="24"/>
        </w:rPr>
        <w:t>ПРОЕКТ</w:t>
      </w:r>
    </w:p>
    <w:p w14:paraId="67AA6515" w14:textId="4433FD04" w:rsidR="00125FF7" w:rsidRDefault="00EB62B3" w:rsidP="00EB62B3">
      <w:pPr>
        <w:tabs>
          <w:tab w:val="left" w:pos="5675"/>
        </w:tabs>
        <w:autoSpaceDE w:val="0"/>
        <w:autoSpaceDN w:val="0"/>
        <w:adjustRightInd w:val="0"/>
        <w:spacing w:after="0" w:line="240" w:lineRule="auto"/>
        <w:rPr>
          <w:rFonts w:ascii="PT Astra Serif" w:hAnsi="PT Astra Serif" w:cs="Arial"/>
          <w:bCs/>
          <w:sz w:val="24"/>
          <w:szCs w:val="24"/>
        </w:rPr>
      </w:pPr>
      <w:r>
        <w:rPr>
          <w:rFonts w:ascii="PT Astra Serif" w:hAnsi="PT Astra Serif" w:cs="Arial"/>
          <w:bCs/>
          <w:sz w:val="24"/>
          <w:szCs w:val="24"/>
        </w:rPr>
        <w:tab/>
      </w:r>
    </w:p>
    <w:p w14:paraId="0EF4C048" w14:textId="77777777" w:rsidR="00125FF7" w:rsidRDefault="00125FF7" w:rsidP="00BC42E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Cs/>
          <w:sz w:val="24"/>
          <w:szCs w:val="24"/>
        </w:rPr>
      </w:pPr>
    </w:p>
    <w:p w14:paraId="5E8141FA" w14:textId="77777777" w:rsidR="006B4E27" w:rsidRPr="00EA5813" w:rsidRDefault="006B4E27" w:rsidP="00BC42E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EA5813">
        <w:rPr>
          <w:rFonts w:ascii="PT Astra Serif" w:hAnsi="PT Astra Serif" w:cs="Arial"/>
          <w:b/>
          <w:bCs/>
          <w:sz w:val="26"/>
          <w:szCs w:val="26"/>
        </w:rPr>
        <w:t>ПОРЯДОК</w:t>
      </w:r>
    </w:p>
    <w:p w14:paraId="1FCCFA06" w14:textId="77777777" w:rsidR="006B4E27" w:rsidRPr="00EA5813" w:rsidRDefault="006B4E27" w:rsidP="0028118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EA5813">
        <w:rPr>
          <w:rFonts w:ascii="PT Astra Serif" w:hAnsi="PT Astra Serif" w:cs="Arial"/>
          <w:b/>
          <w:bCs/>
          <w:sz w:val="26"/>
          <w:szCs w:val="26"/>
        </w:rPr>
        <w:t>ПРЕДОСТАВЛЕНИЯ И РАСПРЕДЕЛЕНИЯ СУБСИДИЙ МЕСТНЫМ БЮДЖЕТАМ</w:t>
      </w:r>
      <w:r w:rsidR="00281184" w:rsidRPr="00EA5813">
        <w:rPr>
          <w:rFonts w:ascii="PT Astra Serif" w:hAnsi="PT Astra Serif" w:cs="Arial"/>
          <w:b/>
          <w:bCs/>
          <w:sz w:val="26"/>
          <w:szCs w:val="26"/>
        </w:rPr>
        <w:t xml:space="preserve"> </w:t>
      </w:r>
      <w:r w:rsidRPr="00EA5813">
        <w:rPr>
          <w:rFonts w:ascii="PT Astra Serif" w:hAnsi="PT Astra Serif" w:cs="Arial"/>
          <w:b/>
          <w:bCs/>
          <w:sz w:val="26"/>
          <w:szCs w:val="26"/>
        </w:rPr>
        <w:t>НА РЕАЛИЗАЦИЮ МЕРОПРИЯТИЙ ПО МОДЕРНИЗАЦИИ ШКОЛЬНЫХ СИСТЕМ</w:t>
      </w:r>
      <w:r w:rsidR="00281184" w:rsidRPr="00EA5813">
        <w:rPr>
          <w:rFonts w:ascii="PT Astra Serif" w:hAnsi="PT Astra Serif" w:cs="Arial"/>
          <w:b/>
          <w:bCs/>
          <w:sz w:val="26"/>
          <w:szCs w:val="26"/>
        </w:rPr>
        <w:t xml:space="preserve"> </w:t>
      </w:r>
      <w:r w:rsidRPr="00EA5813">
        <w:rPr>
          <w:rFonts w:ascii="PT Astra Serif" w:hAnsi="PT Astra Serif" w:cs="Arial"/>
          <w:b/>
          <w:bCs/>
          <w:sz w:val="26"/>
          <w:szCs w:val="26"/>
        </w:rPr>
        <w:t>ОБРАЗОВАНИЯ (ОСНАЩЕНИЕ ОТРЕМОНТИРОВАННЫХ ЗДАНИЙ И (ИЛИ)</w:t>
      </w:r>
      <w:r w:rsidR="00281184" w:rsidRPr="00EA5813">
        <w:rPr>
          <w:rFonts w:ascii="PT Astra Serif" w:hAnsi="PT Astra Serif" w:cs="Arial"/>
          <w:b/>
          <w:bCs/>
          <w:sz w:val="26"/>
          <w:szCs w:val="26"/>
        </w:rPr>
        <w:t xml:space="preserve"> </w:t>
      </w:r>
      <w:r w:rsidRPr="00EA5813">
        <w:rPr>
          <w:rFonts w:ascii="PT Astra Serif" w:hAnsi="PT Astra Serif" w:cs="Arial"/>
          <w:b/>
          <w:bCs/>
          <w:sz w:val="26"/>
          <w:szCs w:val="26"/>
        </w:rPr>
        <w:t>ПОМЕЩЕНИЙ МУНИЦИПАЛЬНЫХ ОБЩЕОБРАЗОВАТЕЛЬНЫХ ОРГАНИЗАЦИЙ</w:t>
      </w:r>
    </w:p>
    <w:p w14:paraId="15A088BB" w14:textId="77777777" w:rsidR="006B4E27" w:rsidRPr="00EA5813" w:rsidRDefault="006B4E27" w:rsidP="00BC42E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EA5813">
        <w:rPr>
          <w:rFonts w:ascii="PT Astra Serif" w:hAnsi="PT Astra Serif" w:cs="Arial"/>
          <w:b/>
          <w:bCs/>
          <w:sz w:val="26"/>
          <w:szCs w:val="26"/>
        </w:rPr>
        <w:t>СОВРЕМЕННЫМИ СРЕДСТВАМИ ОБУЧЕНИЯ И ВОСПИТАНИЯ)</w:t>
      </w:r>
    </w:p>
    <w:p w14:paraId="6A8691A7" w14:textId="0793FC29" w:rsidR="00DF1CD3" w:rsidRPr="00EA5813" w:rsidRDefault="00DF1CD3" w:rsidP="00DF1CD3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bookmarkStart w:id="1" w:name="Par15"/>
      <w:bookmarkEnd w:id="1"/>
    </w:p>
    <w:p w14:paraId="478EB0F3" w14:textId="77777777" w:rsidR="00DF1CD3" w:rsidRPr="00EA5813" w:rsidRDefault="00DF1CD3" w:rsidP="00DF1CD3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1. Настоящий Порядок устанавливает правила предоставления и распределения субсидии из областного бюджета местным бюджетам на реализацию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 (далее - субсидия), критерии отбора муниципальных образований Томской области (далее - муниципальные образования) для получения субсидии, условия предоставления субсидии, методику расчета объема субсидии. </w:t>
      </w:r>
    </w:p>
    <w:p w14:paraId="482728BA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Субсидия местным бюджетам предоставляется в целях 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в части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 </w:t>
      </w:r>
    </w:p>
    <w:p w14:paraId="2152483B" w14:textId="088B7563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Целевым назначением субсидии являются расходы на оснащение недостающими или нуждающимися в замене на объектах капитального ремонта средствами обучения и воспитания в соответствии с перечнем средств обучения и воспитания, соответствующих современным условиям обучения, необходимых при оснащении общеобразовательных организаций, утвержденным приказом 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Минпросвещения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России от 28.11.2024 N 838 </w:t>
      </w:r>
      <w:r w:rsid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 государственной программы Российской Федерации </w:t>
      </w:r>
      <w:r w:rsid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Развитие образования</w:t>
      </w:r>
      <w:r w:rsid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, направленных на содействие созданию (создание) в субъектах Российской Федерации новых (дополнительных) мест в общеобразовательных организациях, модернизацию инфраструктуры общего образования, школьных систем образования, критериев его формирования и требований к функциональному оснащению общеобразовательных организаций</w:t>
      </w:r>
      <w:r w:rsid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. </w:t>
      </w:r>
    </w:p>
    <w:p w14:paraId="6CA9BF0C" w14:textId="29E74811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2. Критерием отбора муниципального образования является наличие в муниципальном образовании муниципальной общеобразовательной организации, в которой предусмотрено проведение капитального ремонта зданий (помещений) согласно перечню организаций, включенных в соглашение между Министерством просвещения Российской Федерации о предоставлении субсидии из федерального бюджета бюджету Томской области на 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софинансирование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расходов, возникших при реализации региональных проектов, направленных на реализацию мероприятий по </w:t>
      </w: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модернизации школьных систем образования государственной программы Российской Федерации </w:t>
      </w:r>
      <w:r w:rsid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Развитие образования</w:t>
      </w:r>
      <w:r w:rsid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(далее - Соглашение). </w:t>
      </w:r>
    </w:p>
    <w:p w14:paraId="4713115E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3. Условия предоставления субсидии: </w:t>
      </w:r>
    </w:p>
    <w:p w14:paraId="418E0D1A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 </w:t>
      </w:r>
    </w:p>
    <w:p w14:paraId="01998301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заключение соглашения о предоставлении из областного бюджета субсидии местному бюджету (далее - соглашение), предусматривающего обязательства муниципального образования по финансированию расходных обязательств, в целях 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и ответственность за неисполнение установленных соглашением обязательств. </w:t>
      </w:r>
    </w:p>
    <w:p w14:paraId="794367B2" w14:textId="43630F0B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Соглашение заключается в соответствии с типовой формой соглашения, утвержденной Министерством финансов Российской Федерации, в форме электронного документа, сформированного в государственной интегрированной электронной системе управления общественными финансами </w:t>
      </w:r>
      <w:r w:rsid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Электронный бюджет</w:t>
      </w:r>
      <w:r w:rsid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. </w:t>
      </w:r>
    </w:p>
    <w:p w14:paraId="29EE098F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части средств субсидии, 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софинансирование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которой не предусмотрено из федерального бюджета, соглашение заключается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обязательств; </w:t>
      </w:r>
    </w:p>
    <w:p w14:paraId="2BF17590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3) обязательство муниципального образования по обновлению в объектах отремонтированных зданий и (или) помещений муниципальных общеобразовательных организаций 100% учебников и учебных пособий, не позволяющих их дальнейшее использование в образовательном процессе по причинам ветхости и дефектности. </w:t>
      </w:r>
    </w:p>
    <w:p w14:paraId="6937DB25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4. Методика расчета субсидии: </w:t>
      </w:r>
    </w:p>
    <w:p w14:paraId="6BF7ACAF" w14:textId="3CBF1413" w:rsidR="00DF1CD3" w:rsidRPr="00EA5813" w:rsidRDefault="00DF1CD3" w:rsidP="0036219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общий объем субсидии из областного бюджета, выделяемой бюджету i-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 (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Si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определяется по следующей формуле: </w:t>
      </w:r>
    </w:p>
    <w:p w14:paraId="3ED69F17" w14:textId="6064348B" w:rsidR="00DF1CD3" w:rsidRPr="00EA5813" w:rsidRDefault="0036219C" w:rsidP="0036219C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hAnsi="PT Astra Serif"/>
          <w:noProof/>
          <w:position w:val="-30"/>
          <w:sz w:val="26"/>
          <w:szCs w:val="26"/>
          <w:lang w:eastAsia="ru-RU"/>
        </w:rPr>
        <w:drawing>
          <wp:inline distT="0" distB="0" distL="0" distR="0" wp14:anchorId="70ADF986" wp14:editId="5D4A7354">
            <wp:extent cx="1645920" cy="53721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217F6" w14:textId="77777777" w:rsidR="00DF1CD3" w:rsidRPr="00EA5813" w:rsidRDefault="00DF1CD3" w:rsidP="00DF1CD3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k - число объектов, в которых обеспечено проведение капитального ремонта в i-м муниципальном образовании; </w:t>
      </w:r>
    </w:p>
    <w:p w14:paraId="477E13B4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Sob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(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осн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)j - объем средств на модернизацию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 по j-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му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объекту из расчета 9550561,79 рубля. </w:t>
      </w:r>
    </w:p>
    <w:p w14:paraId="4AC6CA57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5. Показатель результатов использования субсидии: </w:t>
      </w:r>
    </w:p>
    <w:p w14:paraId="474D3F4D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организаций, объект. </w:t>
      </w:r>
    </w:p>
    <w:p w14:paraId="798242B0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Значение показателя результатов устанавливается в соглашении о предоставлении из областного бюджета субсидии бюджету муниципального образования на каждый год предоставления субсидии. </w:t>
      </w:r>
    </w:p>
    <w:p w14:paraId="1545525A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6.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 </w:t>
      </w:r>
    </w:p>
    <w:p w14:paraId="1F74F647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Изменения в распределение субсидий местным бюджетам в пределах общего объема, предусмотренного законом Томской области об областном бюджете (сводной бюджетной росписью областного бюджета), вносятся в случае изменения перечня организаций, включенных в Соглашение, согласно пункту 4 настоящего Порядка путем внесения изменений в бюджетную роспись главного распорядителя средств областного бюджета без внесения изменений в закон Томской области об областном бюджете на текущий финансовый год и плановый период. </w:t>
      </w:r>
    </w:p>
    <w:p w14:paraId="6518C261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7. Предельный уровень 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Томской областью расходного обязательства муниципального образования устанавливается в размере 99,9%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 </w:t>
      </w:r>
    </w:p>
    <w:p w14:paraId="01E5F31C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8. В случае если муниципальным образованием по состоянию на 31 декабря года предоставления субсидии допущены нарушения обязательств по достижению показателя результатов использования субсидии, предусмотренных пунктом 5 настоящего Порядка, и в срок до первой даты представления отчетности о достижении значений показателя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местного бюджета в областной бюджет в срок до 1 июня года, следующего за годом предоставления субсидии (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V</w:t>
      </w:r>
      <w:r w:rsidRPr="00EA5813">
        <w:rPr>
          <w:rFonts w:ascii="PT Astra Serif" w:eastAsia="Times New Roman" w:hAnsi="PT Astra Serif" w:cs="Times New Roman"/>
          <w:sz w:val="26"/>
          <w:szCs w:val="26"/>
          <w:vertAlign w:val="subscript"/>
          <w:lang w:eastAsia="ru-RU"/>
        </w:rPr>
        <w:t>возврата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рассчитывается по следующей формуле: </w:t>
      </w:r>
    </w:p>
    <w:p w14:paraId="6DAC33EA" w14:textId="77777777" w:rsidR="00DF1CD3" w:rsidRPr="00EA5813" w:rsidRDefault="00DF1CD3" w:rsidP="00DF1CD3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14:paraId="02508170" w14:textId="77777777" w:rsidR="00DF1CD3" w:rsidRPr="00EA5813" w:rsidRDefault="00DF1CD3" w:rsidP="00DF1CD3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Vвозврата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= (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Vсубсидии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x k) x 0,1, где: </w:t>
      </w:r>
    </w:p>
    <w:p w14:paraId="65825F9B" w14:textId="77777777" w:rsidR="00DF1CD3" w:rsidRPr="00EA5813" w:rsidRDefault="00DF1CD3" w:rsidP="00DF1CD3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14:paraId="559AA6CF" w14:textId="77777777" w:rsidR="00DF1CD3" w:rsidRPr="00EA5813" w:rsidRDefault="00DF1CD3" w:rsidP="00DF1CD3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Vсубсидии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размер субсидии, предоставленной местному бюджету в отчетном финансовом году; </w:t>
      </w:r>
    </w:p>
    <w:p w14:paraId="28FE3A74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k - коэффициент возврата субсидии. </w:t>
      </w:r>
    </w:p>
    <w:p w14:paraId="3C153328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При расчете объема средств, подлежащих возврату из местного бюджета в областной бюджет (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Vвозврата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) в размере субсидии, предоставленной местному бюджету в отчетном финансовом году (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Vсубсидии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не учитывается размер остатка субсидии, не использованного по состоянию на 1 января года, следующего за годом предоставления субсидий. </w:t>
      </w:r>
    </w:p>
    <w:p w14:paraId="14585628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При расчете </w:t>
      </w:r>
      <w:proofErr w:type="spellStart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>Vвозврата</w:t>
      </w:r>
      <w:proofErr w:type="spellEnd"/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используются только положительные значения коэффициента возврата субсидии (k). </w:t>
      </w:r>
    </w:p>
    <w:p w14:paraId="1BEE0118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Коэффициент возврата субсидии (k) определяется по следующей формуле: </w:t>
      </w:r>
    </w:p>
    <w:p w14:paraId="14ACB0EA" w14:textId="77777777" w:rsidR="00DF1CD3" w:rsidRPr="00EA5813" w:rsidRDefault="00DF1CD3" w:rsidP="00DF1CD3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14:paraId="400BC784" w14:textId="77777777" w:rsidR="00DF1CD3" w:rsidRPr="00EA5813" w:rsidRDefault="00DF1CD3" w:rsidP="00DF1CD3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k = 1 - T / S, где: </w:t>
      </w:r>
    </w:p>
    <w:p w14:paraId="1EF1E9DF" w14:textId="77777777" w:rsidR="00DF1CD3" w:rsidRPr="00EA5813" w:rsidRDefault="00DF1CD3" w:rsidP="00DF1CD3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14:paraId="41A5DE76" w14:textId="77777777" w:rsidR="00DF1CD3" w:rsidRPr="00EA5813" w:rsidRDefault="00DF1CD3" w:rsidP="00DF1CD3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T - фактическое значение показателя результатов использования субсидии; </w:t>
      </w:r>
    </w:p>
    <w:p w14:paraId="13543587" w14:textId="77777777" w:rsidR="00DF1CD3" w:rsidRPr="00EA5813" w:rsidRDefault="00DF1CD3" w:rsidP="00DF1CD3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A581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S - плановое значение показателя результатов использования субсидии. </w:t>
      </w:r>
    </w:p>
    <w:p w14:paraId="5D801142" w14:textId="4B51593B" w:rsidR="006B4E27" w:rsidRPr="00EA5813" w:rsidRDefault="006B4E27" w:rsidP="00DF1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</w:p>
    <w:sectPr w:rsidR="006B4E27" w:rsidRPr="00EA5813" w:rsidSect="003B471A">
      <w:headerReference w:type="default" r:id="rId8"/>
      <w:pgSz w:w="11906" w:h="16838"/>
      <w:pgMar w:top="1134" w:right="1134" w:bottom="1134" w:left="1134" w:header="737" w:footer="0" w:gutter="0"/>
      <w:pgNumType w:start="53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C40FC" w14:textId="77777777" w:rsidR="00F01337" w:rsidRDefault="00F01337" w:rsidP="00F01337">
      <w:pPr>
        <w:spacing w:after="0" w:line="240" w:lineRule="auto"/>
      </w:pPr>
      <w:r>
        <w:separator/>
      </w:r>
    </w:p>
  </w:endnote>
  <w:endnote w:type="continuationSeparator" w:id="0">
    <w:p w14:paraId="56872345" w14:textId="77777777" w:rsidR="00F01337" w:rsidRDefault="00F01337" w:rsidP="00F01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CFDA2" w14:textId="77777777" w:rsidR="00F01337" w:rsidRDefault="00F01337" w:rsidP="00F01337">
      <w:pPr>
        <w:spacing w:after="0" w:line="240" w:lineRule="auto"/>
      </w:pPr>
      <w:r>
        <w:separator/>
      </w:r>
    </w:p>
  </w:footnote>
  <w:footnote w:type="continuationSeparator" w:id="0">
    <w:p w14:paraId="7E1D1D4F" w14:textId="77777777" w:rsidR="00F01337" w:rsidRDefault="00F01337" w:rsidP="00F01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98793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636BB7D5" w14:textId="18CEC2B9" w:rsidR="00F01337" w:rsidRPr="00F01337" w:rsidRDefault="003B471A" w:rsidP="003B471A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3B471A">
          <w:rPr>
            <w:rFonts w:ascii="PT Astra Serif" w:hAnsi="PT Astra Serif"/>
            <w:sz w:val="24"/>
            <w:szCs w:val="24"/>
          </w:rPr>
          <w:fldChar w:fldCharType="begin"/>
        </w:r>
        <w:r w:rsidRPr="003B471A">
          <w:rPr>
            <w:rFonts w:ascii="PT Astra Serif" w:hAnsi="PT Astra Serif"/>
            <w:sz w:val="24"/>
            <w:szCs w:val="24"/>
          </w:rPr>
          <w:instrText>PAGE   \* MERGEFORMAT</w:instrText>
        </w:r>
        <w:r w:rsidRPr="003B471A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535</w:t>
        </w:r>
        <w:r w:rsidRPr="003B471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10C"/>
    <w:rsid w:val="00125FF7"/>
    <w:rsid w:val="0016659B"/>
    <w:rsid w:val="0027552B"/>
    <w:rsid w:val="00281184"/>
    <w:rsid w:val="0036219C"/>
    <w:rsid w:val="003B471A"/>
    <w:rsid w:val="0045710C"/>
    <w:rsid w:val="004B6C79"/>
    <w:rsid w:val="00514668"/>
    <w:rsid w:val="005B4360"/>
    <w:rsid w:val="006B4E27"/>
    <w:rsid w:val="00732469"/>
    <w:rsid w:val="007A42B0"/>
    <w:rsid w:val="007C76F4"/>
    <w:rsid w:val="007E2506"/>
    <w:rsid w:val="00841D26"/>
    <w:rsid w:val="00866F48"/>
    <w:rsid w:val="00903D7F"/>
    <w:rsid w:val="00A4261B"/>
    <w:rsid w:val="00A575C9"/>
    <w:rsid w:val="00B65981"/>
    <w:rsid w:val="00BC42E4"/>
    <w:rsid w:val="00C32D74"/>
    <w:rsid w:val="00C66FAD"/>
    <w:rsid w:val="00DC0F65"/>
    <w:rsid w:val="00DF1CD3"/>
    <w:rsid w:val="00EA5813"/>
    <w:rsid w:val="00EB62B3"/>
    <w:rsid w:val="00EE24BD"/>
    <w:rsid w:val="00EF7EFF"/>
    <w:rsid w:val="00F01337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45B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71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571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1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01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1337"/>
  </w:style>
  <w:style w:type="paragraph" w:styleId="a7">
    <w:name w:val="footer"/>
    <w:basedOn w:val="a"/>
    <w:link w:val="a8"/>
    <w:uiPriority w:val="99"/>
    <w:unhideWhenUsed/>
    <w:rsid w:val="00F01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13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8143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Ширина Светлана Николаевна (shsn)</cp:lastModifiedBy>
  <cp:revision>16</cp:revision>
  <cp:lastPrinted>2025-09-16T03:56:00Z</cp:lastPrinted>
  <dcterms:created xsi:type="dcterms:W3CDTF">2024-08-27T03:49:00Z</dcterms:created>
  <dcterms:modified xsi:type="dcterms:W3CDTF">2025-09-23T11:43:00Z</dcterms:modified>
</cp:coreProperties>
</file>